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1E747" w14:textId="77777777" w:rsidR="00170C2E" w:rsidRDefault="00170C2E">
      <w:pPr>
        <w:spacing w:line="240" w:lineRule="exact"/>
        <w:rPr>
          <w:rFonts w:ascii="Times New Roman" w:hAnsi="Times New Roman" w:cs="Times New Roman"/>
          <w:b/>
          <w:sz w:val="24"/>
          <w:szCs w:val="24"/>
        </w:rPr>
      </w:pPr>
    </w:p>
    <w:p w14:paraId="21625CA5" w14:textId="77777777" w:rsidR="00170C2E" w:rsidRDefault="00317532">
      <w:pPr>
        <w:spacing w:line="240" w:lineRule="exact"/>
        <w:rPr>
          <w:rFonts w:ascii="Times New Roman" w:hAnsi="Times New Roman" w:cs="Times New Roman"/>
          <w:b/>
          <w:sz w:val="24"/>
          <w:szCs w:val="24"/>
        </w:rPr>
      </w:pPr>
      <w:r>
        <w:rPr>
          <w:rFonts w:ascii="Times New Roman" w:hAnsi="Times New Roman" w:cs="Times New Roman"/>
          <w:b/>
          <w:sz w:val="24"/>
          <w:szCs w:val="24"/>
        </w:rPr>
        <w:t xml:space="preserve">TÖÖVÕTULEPING             </w:t>
      </w:r>
    </w:p>
    <w:p w14:paraId="5588F537" w14:textId="77777777" w:rsidR="00170C2E" w:rsidRDefault="00170C2E">
      <w:pPr>
        <w:rPr>
          <w:rFonts w:ascii="Times New Roman" w:hAnsi="Times New Roman" w:cs="Times New Roman"/>
          <w:sz w:val="24"/>
          <w:szCs w:val="24"/>
        </w:rPr>
      </w:pPr>
    </w:p>
    <w:p w14:paraId="02341F91" w14:textId="77777777" w:rsidR="00170C2E" w:rsidRDefault="0031753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kuupäev digikonteineris</w:t>
      </w:r>
    </w:p>
    <w:p w14:paraId="24ABB653" w14:textId="77777777" w:rsidR="00170C2E" w:rsidRDefault="00170C2E">
      <w:pPr>
        <w:jc w:val="both"/>
        <w:rPr>
          <w:rFonts w:ascii="Times New Roman" w:hAnsi="Times New Roman" w:cs="Times New Roman"/>
          <w:sz w:val="24"/>
          <w:szCs w:val="24"/>
        </w:rPr>
      </w:pPr>
    </w:p>
    <w:p w14:paraId="6A7E4DEB" w14:textId="77777777" w:rsidR="00170C2E" w:rsidRDefault="00317532">
      <w:pPr>
        <w:jc w:val="both"/>
        <w:rPr>
          <w:rFonts w:ascii="Times New Roman" w:hAnsi="Times New Roman" w:cs="Times New Roman"/>
          <w:sz w:val="24"/>
          <w:szCs w:val="24"/>
        </w:rPr>
      </w:pPr>
      <w:r>
        <w:rPr>
          <w:rFonts w:ascii="Times New Roman" w:hAnsi="Times New Roman" w:cs="Times New Roman"/>
          <w:b/>
          <w:sz w:val="24"/>
          <w:szCs w:val="24"/>
        </w:rPr>
        <w:t>Antsla Vallavalitsus</w:t>
      </w:r>
      <w:r>
        <w:rPr>
          <w:rFonts w:ascii="Times New Roman" w:hAnsi="Times New Roman" w:cs="Times New Roman"/>
          <w:sz w:val="24"/>
          <w:szCs w:val="24"/>
        </w:rPr>
        <w:t xml:space="preserve">, registrikoodiga </w:t>
      </w:r>
      <w:r>
        <w:rPr>
          <w:rFonts w:ascii="Times New Roman" w:hAnsi="Times New Roman" w:cs="Times New Roman"/>
          <w:sz w:val="24"/>
          <w:szCs w:val="24"/>
          <w:shd w:val="clear" w:color="auto" w:fill="FFFFFF"/>
        </w:rPr>
        <w:t>75010418</w:t>
      </w:r>
      <w:r>
        <w:rPr>
          <w:rFonts w:ascii="Times New Roman" w:hAnsi="Times New Roman" w:cs="Times New Roman"/>
          <w:sz w:val="24"/>
          <w:szCs w:val="24"/>
        </w:rPr>
        <w:t>, aadressiga Fr. R. Kreutzwaldi</w:t>
      </w:r>
      <w:r>
        <w:rPr>
          <w:rFonts w:ascii="Times New Roman" w:hAnsi="Times New Roman" w:cs="Times New Roman"/>
          <w:sz w:val="24"/>
          <w:szCs w:val="24"/>
          <w:shd w:val="clear" w:color="auto" w:fill="FFFFFF"/>
        </w:rPr>
        <w:t xml:space="preserve"> tn 1, Antsla linn, Antsla vald, Võru maakond, </w:t>
      </w:r>
      <w:r>
        <w:rPr>
          <w:rFonts w:ascii="Times New Roman" w:hAnsi="Times New Roman" w:cs="Times New Roman"/>
          <w:sz w:val="24"/>
          <w:szCs w:val="24"/>
        </w:rPr>
        <w:t xml:space="preserve">keda esindab vallavanem Avo </w:t>
      </w:r>
      <w:proofErr w:type="spellStart"/>
      <w:r>
        <w:rPr>
          <w:rFonts w:ascii="Times New Roman" w:hAnsi="Times New Roman" w:cs="Times New Roman"/>
          <w:sz w:val="24"/>
          <w:szCs w:val="24"/>
        </w:rPr>
        <w:t>Kirsbaum</w:t>
      </w:r>
      <w:proofErr w:type="spellEnd"/>
      <w:r>
        <w:rPr>
          <w:rFonts w:ascii="Times New Roman" w:hAnsi="Times New Roman" w:cs="Times New Roman"/>
          <w:sz w:val="24"/>
          <w:szCs w:val="24"/>
        </w:rPr>
        <w:t xml:space="preserve"> (edaspidi nimetatud </w:t>
      </w:r>
      <w:r>
        <w:rPr>
          <w:rFonts w:ascii="Times New Roman" w:hAnsi="Times New Roman" w:cs="Times New Roman"/>
          <w:b/>
          <w:sz w:val="24"/>
          <w:szCs w:val="24"/>
        </w:rPr>
        <w:t>Tellija</w:t>
      </w:r>
      <w:r>
        <w:rPr>
          <w:rFonts w:ascii="Times New Roman" w:hAnsi="Times New Roman" w:cs="Times New Roman"/>
          <w:sz w:val="24"/>
          <w:szCs w:val="24"/>
        </w:rPr>
        <w:t>)</w:t>
      </w:r>
    </w:p>
    <w:p w14:paraId="0A8010F5" w14:textId="77777777" w:rsidR="00170C2E" w:rsidRDefault="00317532">
      <w:pPr>
        <w:jc w:val="both"/>
        <w:rPr>
          <w:rFonts w:ascii="Times New Roman" w:hAnsi="Times New Roman" w:cs="Times New Roman"/>
          <w:sz w:val="24"/>
          <w:szCs w:val="24"/>
        </w:rPr>
      </w:pPr>
      <w:r>
        <w:rPr>
          <w:rFonts w:ascii="Times New Roman" w:hAnsi="Times New Roman" w:cs="Times New Roman"/>
          <w:sz w:val="24"/>
          <w:szCs w:val="24"/>
        </w:rPr>
        <w:t>ja</w:t>
      </w:r>
    </w:p>
    <w:p w14:paraId="6E173FA6" w14:textId="77777777" w:rsidR="00170C2E" w:rsidRDefault="00317532">
      <w:pPr>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registrikoodiga …………………, aadressiga ……………………………………………………………………, keda esindab põhikirja alusel …………………………………… (edaspidi nimetatud </w:t>
      </w:r>
      <w:r>
        <w:rPr>
          <w:rFonts w:ascii="Times New Roman" w:hAnsi="Times New Roman" w:cs="Times New Roman"/>
          <w:b/>
          <w:sz w:val="24"/>
          <w:szCs w:val="24"/>
        </w:rPr>
        <w:t>Töövõtja</w:t>
      </w:r>
      <w:r>
        <w:rPr>
          <w:rFonts w:ascii="Times New Roman" w:hAnsi="Times New Roman" w:cs="Times New Roman"/>
          <w:sz w:val="24"/>
          <w:szCs w:val="24"/>
        </w:rPr>
        <w:t xml:space="preserve">), keda nimetatakse edaspidi käesolevas Lepingus </w:t>
      </w:r>
      <w:r>
        <w:rPr>
          <w:rFonts w:ascii="Times New Roman" w:hAnsi="Times New Roman" w:cs="Times New Roman"/>
          <w:b/>
          <w:sz w:val="24"/>
          <w:szCs w:val="24"/>
        </w:rPr>
        <w:t xml:space="preserve">Pool </w:t>
      </w:r>
      <w:r>
        <w:rPr>
          <w:rFonts w:ascii="Times New Roman" w:hAnsi="Times New Roman" w:cs="Times New Roman"/>
          <w:sz w:val="24"/>
          <w:szCs w:val="24"/>
        </w:rPr>
        <w:t xml:space="preserve">või koos </w:t>
      </w:r>
      <w:r>
        <w:rPr>
          <w:rFonts w:ascii="Times New Roman" w:hAnsi="Times New Roman" w:cs="Times New Roman"/>
          <w:b/>
          <w:sz w:val="24"/>
          <w:szCs w:val="24"/>
        </w:rPr>
        <w:t>Poolteks</w:t>
      </w:r>
      <w:r>
        <w:rPr>
          <w:rFonts w:ascii="Times New Roman" w:hAnsi="Times New Roman" w:cs="Times New Roman"/>
          <w:sz w:val="24"/>
          <w:szCs w:val="24"/>
        </w:rPr>
        <w:t>,</w:t>
      </w:r>
    </w:p>
    <w:p w14:paraId="0CF1A96F" w14:textId="77777777" w:rsidR="00170C2E" w:rsidRDefault="00317532">
      <w:pPr>
        <w:jc w:val="both"/>
        <w:rPr>
          <w:rFonts w:ascii="Times New Roman" w:hAnsi="Times New Roman" w:cs="Times New Roman"/>
          <w:sz w:val="24"/>
          <w:szCs w:val="24"/>
        </w:rPr>
      </w:pPr>
      <w:r>
        <w:rPr>
          <w:rFonts w:ascii="Times New Roman" w:hAnsi="Times New Roman" w:cs="Times New Roman"/>
          <w:sz w:val="24"/>
          <w:szCs w:val="24"/>
        </w:rPr>
        <w:t>sõlmisid käesoleva Lepingu alljärgnevas:</w:t>
      </w:r>
    </w:p>
    <w:p w14:paraId="2DFDD0FB" w14:textId="77777777" w:rsidR="00170C2E" w:rsidRDefault="00170C2E">
      <w:pPr>
        <w:jc w:val="both"/>
        <w:rPr>
          <w:rFonts w:ascii="Times New Roman" w:hAnsi="Times New Roman" w:cs="Times New Roman"/>
          <w:sz w:val="24"/>
          <w:szCs w:val="24"/>
        </w:rPr>
      </w:pPr>
    </w:p>
    <w:p w14:paraId="7D46F5DC" w14:textId="77777777" w:rsidR="00170C2E" w:rsidRDefault="00317532">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Üldsätted</w:t>
      </w:r>
    </w:p>
    <w:p w14:paraId="26530078" w14:textId="77777777" w:rsidR="00170C2E" w:rsidRDefault="00170C2E">
      <w:pPr>
        <w:jc w:val="both"/>
        <w:rPr>
          <w:rFonts w:ascii="Times New Roman" w:hAnsi="Times New Roman" w:cs="Times New Roman"/>
          <w:b/>
          <w:sz w:val="24"/>
          <w:szCs w:val="24"/>
        </w:rPr>
      </w:pPr>
    </w:p>
    <w:p w14:paraId="5945C5B2" w14:textId="77777777" w:rsidR="00170C2E" w:rsidRDefault="00317532">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Käesoleva Lepingu täitmisel juhinduvad Pooled võlaõigusseaduses töövõttu reguleerivatest sätetest ja teistest Eesti Vabariigi normatiivaktidest, mis reguleerivad teede seisundinõudeid ning käesolevast lepingust.</w:t>
      </w:r>
    </w:p>
    <w:p w14:paraId="64BE3027" w14:textId="77777777" w:rsidR="00170C2E" w:rsidRDefault="00317532">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Töövõtja täidab üldjuhul lepingust tulenevad kohustused isiklikult. Juhul, kui töövõtja annab lepingust tulenevate kohustuste täitmise üle kolmandale isikule, jääb ta Täitja ees lepingu täitmise eest vastutavaks .</w:t>
      </w:r>
    </w:p>
    <w:p w14:paraId="6F4A36FC" w14:textId="77777777" w:rsidR="00170C2E" w:rsidRDefault="00170C2E">
      <w:pPr>
        <w:jc w:val="both"/>
        <w:rPr>
          <w:rFonts w:ascii="Times New Roman" w:hAnsi="Times New Roman" w:cs="Times New Roman"/>
          <w:sz w:val="24"/>
          <w:szCs w:val="24"/>
        </w:rPr>
      </w:pPr>
    </w:p>
    <w:p w14:paraId="0D2C5431" w14:textId="77777777" w:rsidR="00170C2E" w:rsidRDefault="00317532">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Lepingu dokumendid</w:t>
      </w:r>
    </w:p>
    <w:p w14:paraId="78A68BFA" w14:textId="77777777" w:rsidR="00170C2E" w:rsidRDefault="00170C2E">
      <w:pPr>
        <w:jc w:val="both"/>
        <w:rPr>
          <w:rFonts w:ascii="Times New Roman" w:hAnsi="Times New Roman" w:cs="Times New Roman"/>
          <w:b/>
          <w:sz w:val="24"/>
          <w:szCs w:val="24"/>
        </w:rPr>
      </w:pPr>
    </w:p>
    <w:p w14:paraId="2854EE28" w14:textId="77777777" w:rsidR="00170C2E" w:rsidRDefault="00317532">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Lepingu dokumendid koosnevad käesolevast Lepingust, Lepingu lisadest ning Lepingu muudatustest, milles lepitakse kokku pärast käesoleva Lepingu sõlmimist.</w:t>
      </w:r>
    </w:p>
    <w:p w14:paraId="5D414394" w14:textId="77777777" w:rsidR="00170C2E" w:rsidRDefault="00317532">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Käesolevale Lepingule on lisatud järgmised Lisad:</w:t>
      </w:r>
    </w:p>
    <w:p w14:paraId="2BCA76CF" w14:textId="77777777" w:rsidR="00170C2E" w:rsidRDefault="0031753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 1 – Teede hoolduse tingimused;</w:t>
      </w:r>
    </w:p>
    <w:p w14:paraId="113CA836" w14:textId="77777777" w:rsidR="00170C2E" w:rsidRDefault="0031753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 2 – Kruusateede nimekiri;</w:t>
      </w:r>
    </w:p>
    <w:p w14:paraId="5F0DDE41" w14:textId="77777777" w:rsidR="00170C2E" w:rsidRDefault="00317532">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 3 – ……………………..  hinnapakkumine.</w:t>
      </w:r>
    </w:p>
    <w:p w14:paraId="32145E1F" w14:textId="77777777" w:rsidR="00170C2E" w:rsidRDefault="00170C2E">
      <w:pPr>
        <w:jc w:val="both"/>
        <w:rPr>
          <w:rFonts w:ascii="Times New Roman" w:hAnsi="Times New Roman" w:cs="Times New Roman"/>
          <w:sz w:val="24"/>
          <w:szCs w:val="24"/>
        </w:rPr>
      </w:pPr>
    </w:p>
    <w:p w14:paraId="526BA46D" w14:textId="77777777" w:rsidR="00170C2E" w:rsidRDefault="00317532">
      <w:pPr>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Lepingu objekt ja tähtaeg</w:t>
      </w:r>
    </w:p>
    <w:p w14:paraId="068FC949" w14:textId="77777777" w:rsidR="00170C2E" w:rsidRDefault="00170C2E">
      <w:pPr>
        <w:jc w:val="both"/>
        <w:rPr>
          <w:rFonts w:ascii="Times New Roman" w:hAnsi="Times New Roman" w:cs="Times New Roman"/>
          <w:sz w:val="24"/>
          <w:szCs w:val="24"/>
        </w:rPr>
      </w:pPr>
    </w:p>
    <w:p w14:paraId="5529A745" w14:textId="77777777" w:rsidR="00170C2E" w:rsidRDefault="00317532">
      <w:pPr>
        <w:pStyle w:val="Loendilik"/>
        <w:numPr>
          <w:ilvl w:val="1"/>
          <w:numId w:val="1"/>
        </w:numPr>
        <w:jc w:val="both"/>
        <w:rPr>
          <w:sz w:val="24"/>
          <w:szCs w:val="24"/>
          <w:lang w:val="et-EE"/>
        </w:rPr>
      </w:pPr>
      <w:r>
        <w:rPr>
          <w:sz w:val="24"/>
          <w:szCs w:val="24"/>
          <w:lang w:val="et-EE"/>
        </w:rPr>
        <w:t xml:space="preserve"> Töövõtja kohustub teostama teede hooldust käesoleva Lepingu Lisas 1 kirjeldatud ajaliste hooldustsüklite alusel.</w:t>
      </w:r>
    </w:p>
    <w:p w14:paraId="3A02F349" w14:textId="77777777" w:rsidR="00170C2E" w:rsidRDefault="00317532">
      <w:pPr>
        <w:pStyle w:val="Loendilik"/>
        <w:numPr>
          <w:ilvl w:val="1"/>
          <w:numId w:val="1"/>
        </w:numPr>
        <w:jc w:val="both"/>
        <w:rPr>
          <w:sz w:val="24"/>
          <w:szCs w:val="24"/>
          <w:lang w:val="et-EE"/>
        </w:rPr>
      </w:pPr>
      <w:r>
        <w:rPr>
          <w:sz w:val="24"/>
          <w:szCs w:val="24"/>
          <w:lang w:val="et-EE"/>
        </w:rPr>
        <w:t xml:space="preserve">Väljaspool </w:t>
      </w:r>
      <w:r>
        <w:rPr>
          <w:sz w:val="24"/>
          <w:szCs w:val="24"/>
          <w:lang w:val="et-EE"/>
        </w:rPr>
        <w:t>hooldustsükleid teostatud tööde osas lepitakse kokku eraldi ja tasustatakse</w:t>
      </w:r>
    </w:p>
    <w:p w14:paraId="1E3BFC9B" w14:textId="77777777" w:rsidR="00170C2E" w:rsidRDefault="00317532">
      <w:pPr>
        <w:pStyle w:val="Loendilik"/>
        <w:ind w:left="360"/>
        <w:jc w:val="both"/>
        <w:rPr>
          <w:sz w:val="24"/>
          <w:szCs w:val="24"/>
          <w:lang w:val="et-EE"/>
        </w:rPr>
      </w:pPr>
      <w:r>
        <w:rPr>
          <w:sz w:val="24"/>
          <w:szCs w:val="24"/>
          <w:lang w:val="et-EE"/>
        </w:rPr>
        <w:t xml:space="preserve">käesoleva lepingu punktis 5 kokkulepitud tunnihinna alusel.  </w:t>
      </w:r>
    </w:p>
    <w:p w14:paraId="7E568BEA" w14:textId="77777777" w:rsidR="00170C2E" w:rsidRDefault="00170C2E">
      <w:pPr>
        <w:jc w:val="both"/>
        <w:rPr>
          <w:rFonts w:ascii="Times New Roman" w:hAnsi="Times New Roman" w:cs="Times New Roman"/>
          <w:sz w:val="24"/>
          <w:szCs w:val="24"/>
        </w:rPr>
      </w:pPr>
    </w:p>
    <w:p w14:paraId="59428665" w14:textId="77777777" w:rsidR="00170C2E" w:rsidRDefault="00317532">
      <w:pPr>
        <w:numPr>
          <w:ilvl w:val="0"/>
          <w:numId w:val="1"/>
        </w:numPr>
        <w:tabs>
          <w:tab w:val="left" w:pos="4320"/>
        </w:tabs>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lastRenderedPageBreak/>
        <w:t>Töövõtja kohustused</w:t>
      </w:r>
    </w:p>
    <w:p w14:paraId="682AAA3B" w14:textId="77777777" w:rsidR="00170C2E" w:rsidRDefault="00170C2E">
      <w:pPr>
        <w:tabs>
          <w:tab w:val="left" w:pos="4320"/>
        </w:tabs>
        <w:spacing w:line="240" w:lineRule="exact"/>
        <w:jc w:val="both"/>
        <w:rPr>
          <w:rFonts w:ascii="Times New Roman" w:hAnsi="Times New Roman" w:cs="Times New Roman"/>
          <w:b/>
          <w:sz w:val="24"/>
          <w:szCs w:val="24"/>
        </w:rPr>
      </w:pPr>
    </w:p>
    <w:p w14:paraId="47D17598"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teostama Lepingu punktis 3.1. nimetatud töid vastavuses käesoleva Lepingu tingimustele;</w:t>
      </w:r>
    </w:p>
    <w:p w14:paraId="49993218"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4.2. korraldama teede hooldustöid lähtudes  otstarbekusest  ja parima tulemuse saavutamisest ja selleks sobival ajal;</w:t>
      </w:r>
    </w:p>
    <w:p w14:paraId="15238F73"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 teostama teehooldustöid viisil, mis tagaks hooldatavatel teedel tee seisukorra vastavalt </w:t>
      </w:r>
      <w:r>
        <w:rPr>
          <w:rFonts w:ascii="Times New Roman" w:hAnsi="Times New Roman" w:cs="Times New Roman"/>
          <w:sz w:val="24"/>
          <w:szCs w:val="24"/>
          <w:shd w:val="clear" w:color="auto" w:fill="FFFFFF"/>
        </w:rPr>
        <w:t xml:space="preserve">Majandus- ja taristuministri </w:t>
      </w:r>
      <w:r>
        <w:rPr>
          <w:rFonts w:ascii="Times New Roman" w:hAnsi="Times New Roman" w:cs="Times New Roman"/>
          <w:sz w:val="24"/>
          <w:szCs w:val="24"/>
          <w:shd w:val="clear" w:color="auto" w:fill="FFFFFF"/>
        </w:rPr>
        <w:t>14.07.2015 määruses</w:t>
      </w:r>
      <w:r>
        <w:rPr>
          <w:rFonts w:ascii="Times New Roman" w:hAnsi="Times New Roman" w:cs="Times New Roman"/>
          <w:color w:val="202020"/>
          <w:sz w:val="24"/>
          <w:szCs w:val="24"/>
          <w:shd w:val="clear" w:color="auto" w:fill="FFFFFF"/>
        </w:rPr>
        <w:t xml:space="preserve"> nr 92 </w:t>
      </w:r>
      <w:r>
        <w:rPr>
          <w:rFonts w:ascii="Times New Roman" w:hAnsi="Times New Roman" w:cs="Times New Roman"/>
          <w:sz w:val="24"/>
          <w:szCs w:val="24"/>
        </w:rPr>
        <w:t>“Tee seisundinõuded” kehtestatud seisundinõuetele;</w:t>
      </w:r>
    </w:p>
    <w:p w14:paraId="1042E242"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 koristama teehooldustööga teele sattunud esemed ja/või materjalid, mis võivad kahjustada teel liikuvaid sõidukeid ja/või mehhanisme;</w:t>
      </w:r>
    </w:p>
    <w:p w14:paraId="70EEA948"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 teatama Tellijale teehooldustööde käigus avastatud tee või teepeenra kahjustustest;</w:t>
      </w:r>
    </w:p>
    <w:p w14:paraId="0EE12EEA"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4.6. täitma töö teostamise käigus tee ja tee kaitsevööndi kasutamise ja kaitse nõudeid;</w:t>
      </w:r>
    </w:p>
    <w:p w14:paraId="6FD16EF1" w14:textId="77777777" w:rsidR="00170C2E" w:rsidRDefault="003175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 teavitama Tellijat hooldustsükli tööde alustamisest ja  lõpetamisest.</w:t>
      </w:r>
    </w:p>
    <w:p w14:paraId="509A0CA2" w14:textId="77777777" w:rsidR="00170C2E" w:rsidRDefault="00170C2E">
      <w:pPr>
        <w:jc w:val="both"/>
        <w:rPr>
          <w:rFonts w:ascii="Times New Roman" w:hAnsi="Times New Roman" w:cs="Times New Roman"/>
          <w:sz w:val="24"/>
          <w:szCs w:val="24"/>
        </w:rPr>
      </w:pPr>
    </w:p>
    <w:p w14:paraId="40E39112"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5. Lepingu hind.</w:t>
      </w:r>
    </w:p>
    <w:p w14:paraId="754140CB" w14:textId="77777777" w:rsidR="00170C2E" w:rsidRDefault="00170C2E">
      <w:pPr>
        <w:tabs>
          <w:tab w:val="left" w:pos="4320"/>
        </w:tabs>
        <w:spacing w:line="240" w:lineRule="exact"/>
        <w:jc w:val="both"/>
        <w:rPr>
          <w:rFonts w:ascii="Times New Roman" w:hAnsi="Times New Roman" w:cs="Times New Roman"/>
          <w:b/>
          <w:sz w:val="24"/>
          <w:szCs w:val="24"/>
        </w:rPr>
      </w:pPr>
    </w:p>
    <w:p w14:paraId="635FA31B" w14:textId="588850B8" w:rsidR="00170C2E" w:rsidRDefault="00317532">
      <w:pPr>
        <w:jc w:val="both"/>
        <w:rPr>
          <w:rFonts w:ascii="Times New Roman" w:hAnsi="Times New Roman" w:cs="Times New Roman"/>
          <w:sz w:val="24"/>
          <w:szCs w:val="24"/>
        </w:rPr>
      </w:pPr>
      <w:r>
        <w:rPr>
          <w:rFonts w:ascii="Times New Roman" w:hAnsi="Times New Roman" w:cs="Times New Roman"/>
          <w:sz w:val="24"/>
          <w:szCs w:val="24"/>
        </w:rPr>
        <w:t xml:space="preserve">5.1. Tellija kohustub tasuma Töövõtjale tema poolt Lepingu punktis 3 märgitud lepingu tingimuste kohaselt kvaliteetselt ja tähtaegselt tehtud tööde eest </w:t>
      </w:r>
      <w:r>
        <w:rPr>
          <w:rFonts w:ascii="Times New Roman" w:hAnsi="Times New Roman" w:cs="Times New Roman"/>
          <w:b/>
          <w:sz w:val="24"/>
          <w:szCs w:val="24"/>
        </w:rPr>
        <w:t>………….. €/h</w:t>
      </w:r>
      <w:r>
        <w:rPr>
          <w:rFonts w:ascii="Times New Roman" w:hAnsi="Times New Roman" w:cs="Times New Roman"/>
          <w:sz w:val="24"/>
          <w:szCs w:val="24"/>
        </w:rPr>
        <w:t>, millele lisandub käibemaks</w:t>
      </w:r>
      <w:r>
        <w:rPr>
          <w:rFonts w:ascii="Times New Roman" w:hAnsi="Times New Roman" w:cs="Times New Roman"/>
          <w:sz w:val="24"/>
          <w:szCs w:val="24"/>
        </w:rPr>
        <w:t xml:space="preserve">, so. ……………..€/h . </w:t>
      </w:r>
    </w:p>
    <w:p w14:paraId="67012A48" w14:textId="77777777" w:rsidR="00170C2E" w:rsidRDefault="00170C2E">
      <w:pPr>
        <w:tabs>
          <w:tab w:val="left" w:pos="4320"/>
        </w:tabs>
        <w:spacing w:line="240" w:lineRule="exact"/>
        <w:jc w:val="both"/>
        <w:rPr>
          <w:rFonts w:ascii="Times New Roman" w:hAnsi="Times New Roman" w:cs="Times New Roman"/>
          <w:b/>
          <w:sz w:val="24"/>
          <w:szCs w:val="24"/>
        </w:rPr>
      </w:pPr>
    </w:p>
    <w:p w14:paraId="32C00671"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6. Tehtud tööde eest tasumise kord.</w:t>
      </w:r>
    </w:p>
    <w:p w14:paraId="0BC3E150" w14:textId="77777777" w:rsidR="00170C2E" w:rsidRDefault="00170C2E">
      <w:pPr>
        <w:tabs>
          <w:tab w:val="left" w:pos="4320"/>
        </w:tabs>
        <w:spacing w:line="240" w:lineRule="exact"/>
        <w:jc w:val="both"/>
        <w:rPr>
          <w:rFonts w:ascii="Times New Roman" w:hAnsi="Times New Roman" w:cs="Times New Roman"/>
          <w:b/>
          <w:sz w:val="24"/>
          <w:szCs w:val="24"/>
        </w:rPr>
      </w:pPr>
    </w:p>
    <w:p w14:paraId="74A77FBE"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6.1. Tööde eest tasumise aluseks on Töövõtja poolt esitatud arve ja Tellija esindaja poolt kooskõlastatud teehooldustööde arvestusleht. Teehooldustööde arvestuslehe täidab töö teostaja, fikseerides teostatud teehooldustööd teede lõikes.</w:t>
      </w:r>
    </w:p>
    <w:p w14:paraId="58DC9961"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6.2. Teehooldustööde arvestuslehe </w:t>
      </w:r>
      <w:r>
        <w:rPr>
          <w:rFonts w:ascii="Times New Roman" w:hAnsi="Times New Roman" w:cs="Times New Roman"/>
          <w:sz w:val="24"/>
          <w:szCs w:val="24"/>
        </w:rPr>
        <w:t>kinnitab oma allkirjaga Töövõtja esindaja.</w:t>
      </w:r>
    </w:p>
    <w:p w14:paraId="21F4F3BC"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6.3. Tellija tasub ainult käesoleva Lepingu Lisas 3 märgitud teedel teostatud  teehooldustööde eest.</w:t>
      </w:r>
    </w:p>
    <w:p w14:paraId="4D373070" w14:textId="77777777" w:rsidR="00170C2E" w:rsidRDefault="00170C2E">
      <w:pPr>
        <w:tabs>
          <w:tab w:val="left" w:pos="4320"/>
        </w:tabs>
        <w:spacing w:line="240" w:lineRule="exact"/>
        <w:jc w:val="both"/>
        <w:rPr>
          <w:rFonts w:ascii="Times New Roman" w:hAnsi="Times New Roman" w:cs="Times New Roman"/>
          <w:sz w:val="24"/>
          <w:szCs w:val="24"/>
        </w:rPr>
      </w:pPr>
    </w:p>
    <w:p w14:paraId="594A1AEB"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7. Töövõtja täiendavad kohustused.</w:t>
      </w:r>
    </w:p>
    <w:p w14:paraId="0AF7883C" w14:textId="77777777" w:rsidR="00170C2E" w:rsidRDefault="00170C2E">
      <w:pPr>
        <w:tabs>
          <w:tab w:val="left" w:pos="4320"/>
        </w:tabs>
        <w:spacing w:line="240" w:lineRule="exact"/>
        <w:jc w:val="both"/>
        <w:rPr>
          <w:rFonts w:ascii="Times New Roman" w:hAnsi="Times New Roman" w:cs="Times New Roman"/>
          <w:sz w:val="24"/>
          <w:szCs w:val="24"/>
        </w:rPr>
      </w:pPr>
    </w:p>
    <w:p w14:paraId="553217A0"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7.1. Töövõtja vastutab alapunktis 3.1. nimetatud tööde teostamise ajal liiklusohutuse eest teel.</w:t>
      </w:r>
    </w:p>
    <w:p w14:paraId="7DC126F1"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7.2. Töövõtja vastutab tööde teostamisega kolmandatele isikutele tekitatud kahju ulatuses juhul kui süülisus on tuvastatav.</w:t>
      </w:r>
    </w:p>
    <w:p w14:paraId="75FFF93D" w14:textId="77777777" w:rsidR="00170C2E" w:rsidRDefault="00170C2E">
      <w:pPr>
        <w:tabs>
          <w:tab w:val="left" w:pos="4320"/>
        </w:tabs>
        <w:spacing w:line="240" w:lineRule="exact"/>
        <w:jc w:val="both"/>
        <w:rPr>
          <w:rFonts w:ascii="Times New Roman" w:hAnsi="Times New Roman" w:cs="Times New Roman"/>
          <w:sz w:val="24"/>
          <w:szCs w:val="24"/>
        </w:rPr>
      </w:pPr>
    </w:p>
    <w:p w14:paraId="78098594"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8. Tööde kvaliteet.</w:t>
      </w:r>
    </w:p>
    <w:p w14:paraId="205678AD" w14:textId="77777777" w:rsidR="00170C2E" w:rsidRDefault="00170C2E">
      <w:pPr>
        <w:tabs>
          <w:tab w:val="left" w:pos="4320"/>
        </w:tabs>
        <w:spacing w:line="240" w:lineRule="exact"/>
        <w:jc w:val="both"/>
        <w:rPr>
          <w:rFonts w:ascii="Times New Roman" w:hAnsi="Times New Roman" w:cs="Times New Roman"/>
          <w:b/>
          <w:sz w:val="24"/>
          <w:szCs w:val="24"/>
        </w:rPr>
      </w:pPr>
    </w:p>
    <w:p w14:paraId="30604CB5"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8.1. Juhul, kui Tööde vastuvõtmisel on Tellijal põhjendatud pretensioone tööde kvaliteedi osas on töövõtja kohustatud need kõrvaldama määratud aja jooksul.</w:t>
      </w:r>
    </w:p>
    <w:p w14:paraId="796B76A5"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8.2. Juhul, kui Töövõtja ei kõrvalda puudusi kokkulepitud tähtajaks, on tellijal õigus vähendada teostatud Tööde maksumust 50% võrra ja (või) lõpetada käesolev leping ennetähtaegselt ühepoolselt.</w:t>
      </w:r>
    </w:p>
    <w:p w14:paraId="2AB38F4E"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lastRenderedPageBreak/>
        <w:t>8.3. Kui Töövõtja ei nõustu Tellija pretensioonidega Tööde kvaliteedi osas, võib ta nõuda Töödele ekspertiisi määramist. Ekspertiisi kulud kannab Töövõtja.</w:t>
      </w:r>
    </w:p>
    <w:p w14:paraId="458D6473" w14:textId="77777777" w:rsidR="00170C2E" w:rsidRDefault="00170C2E">
      <w:pPr>
        <w:tabs>
          <w:tab w:val="left" w:pos="4320"/>
        </w:tabs>
        <w:spacing w:line="240" w:lineRule="exact"/>
        <w:jc w:val="both"/>
        <w:rPr>
          <w:rFonts w:ascii="Times New Roman" w:hAnsi="Times New Roman" w:cs="Times New Roman"/>
          <w:sz w:val="24"/>
          <w:szCs w:val="24"/>
        </w:rPr>
      </w:pPr>
    </w:p>
    <w:p w14:paraId="5C5363B2"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9. Volitatud esindajad.</w:t>
      </w:r>
    </w:p>
    <w:p w14:paraId="06248E4A" w14:textId="77777777" w:rsidR="00170C2E" w:rsidRDefault="00170C2E">
      <w:pPr>
        <w:tabs>
          <w:tab w:val="left" w:pos="4320"/>
        </w:tabs>
        <w:spacing w:line="240" w:lineRule="exact"/>
        <w:jc w:val="both"/>
        <w:rPr>
          <w:rFonts w:ascii="Times New Roman" w:hAnsi="Times New Roman" w:cs="Times New Roman"/>
          <w:b/>
          <w:sz w:val="24"/>
          <w:szCs w:val="24"/>
        </w:rPr>
      </w:pPr>
    </w:p>
    <w:p w14:paraId="43737291"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9.1. Tellija esindajaks on majandusnõunik Rain Ruusa, tel. 5032057, e-post </w:t>
      </w:r>
      <w:hyperlink r:id="rId5">
        <w:r>
          <w:rPr>
            <w:rStyle w:val="Hperlink"/>
            <w:rFonts w:ascii="Times New Roman" w:hAnsi="Times New Roman" w:cs="Times New Roman"/>
            <w:sz w:val="24"/>
            <w:szCs w:val="24"/>
          </w:rPr>
          <w:t>rain@antsla.ee</w:t>
        </w:r>
      </w:hyperlink>
      <w:r>
        <w:rPr>
          <w:rFonts w:ascii="Times New Roman" w:hAnsi="Times New Roman" w:cs="Times New Roman"/>
          <w:sz w:val="24"/>
          <w:szCs w:val="24"/>
        </w:rPr>
        <w:t xml:space="preserve"> </w:t>
      </w:r>
    </w:p>
    <w:p w14:paraId="3EFEFBAB" w14:textId="77777777" w:rsidR="00170C2E" w:rsidRDefault="00170C2E">
      <w:pPr>
        <w:tabs>
          <w:tab w:val="left" w:pos="4320"/>
        </w:tabs>
        <w:spacing w:line="240" w:lineRule="exact"/>
        <w:jc w:val="both"/>
        <w:rPr>
          <w:rFonts w:ascii="Times New Roman" w:hAnsi="Times New Roman" w:cs="Times New Roman"/>
          <w:sz w:val="24"/>
          <w:szCs w:val="24"/>
        </w:rPr>
      </w:pPr>
    </w:p>
    <w:p w14:paraId="5709A48A"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9.2. Töövõtja esindajaks on ………………….. tel ……………………..</w:t>
      </w:r>
    </w:p>
    <w:p w14:paraId="27FA1EAC" w14:textId="77777777" w:rsidR="00170C2E" w:rsidRDefault="00170C2E">
      <w:pPr>
        <w:tabs>
          <w:tab w:val="left" w:pos="4320"/>
        </w:tabs>
        <w:spacing w:line="240" w:lineRule="exact"/>
        <w:jc w:val="both"/>
        <w:rPr>
          <w:rFonts w:ascii="Times New Roman" w:hAnsi="Times New Roman" w:cs="Times New Roman"/>
          <w:sz w:val="24"/>
          <w:szCs w:val="24"/>
        </w:rPr>
      </w:pPr>
    </w:p>
    <w:p w14:paraId="41776C79"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10. Tellija volitatud esindaja täiendavad õigused.</w:t>
      </w:r>
    </w:p>
    <w:p w14:paraId="1D893C72" w14:textId="77777777" w:rsidR="00170C2E" w:rsidRDefault="00170C2E">
      <w:pPr>
        <w:tabs>
          <w:tab w:val="left" w:pos="4320"/>
        </w:tabs>
        <w:spacing w:line="240" w:lineRule="exact"/>
        <w:jc w:val="both"/>
        <w:rPr>
          <w:rFonts w:ascii="Times New Roman" w:hAnsi="Times New Roman" w:cs="Times New Roman"/>
          <w:b/>
          <w:sz w:val="24"/>
          <w:szCs w:val="24"/>
        </w:rPr>
      </w:pPr>
    </w:p>
    <w:p w14:paraId="34E096C4"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10.1. Tellija esindajal on õigus koheselt </w:t>
      </w:r>
      <w:r>
        <w:rPr>
          <w:rFonts w:ascii="Times New Roman" w:hAnsi="Times New Roman" w:cs="Times New Roman"/>
          <w:sz w:val="24"/>
          <w:szCs w:val="24"/>
        </w:rPr>
        <w:t>peatada tööde tegemine, kui Tööde tegemine ei toimu vastavuses käesoleva lepingu tingimustele, lepingu dokumentidele ja teehoolduse heale tavale.</w:t>
      </w:r>
    </w:p>
    <w:p w14:paraId="27049D45" w14:textId="77777777" w:rsidR="00170C2E" w:rsidRDefault="00170C2E">
      <w:pPr>
        <w:tabs>
          <w:tab w:val="left" w:pos="4320"/>
        </w:tabs>
        <w:spacing w:line="240" w:lineRule="exact"/>
        <w:jc w:val="both"/>
        <w:rPr>
          <w:rFonts w:ascii="Times New Roman" w:hAnsi="Times New Roman" w:cs="Times New Roman"/>
          <w:sz w:val="24"/>
          <w:szCs w:val="24"/>
        </w:rPr>
      </w:pPr>
    </w:p>
    <w:p w14:paraId="77121F27"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11. Lepingu kehtivus ja lõpetamine.</w:t>
      </w:r>
    </w:p>
    <w:p w14:paraId="0D421920" w14:textId="77777777" w:rsidR="00170C2E" w:rsidRDefault="00170C2E">
      <w:pPr>
        <w:tabs>
          <w:tab w:val="left" w:pos="4320"/>
        </w:tabs>
        <w:spacing w:line="240" w:lineRule="exact"/>
        <w:jc w:val="both"/>
        <w:rPr>
          <w:rFonts w:ascii="Times New Roman" w:hAnsi="Times New Roman" w:cs="Times New Roman"/>
          <w:b/>
          <w:sz w:val="24"/>
          <w:szCs w:val="24"/>
        </w:rPr>
      </w:pPr>
    </w:p>
    <w:p w14:paraId="3BCAA124"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11.1. Leping kehtib Tellija ja Töövõtja lepinguliste kohustuste täitmiseni.</w:t>
      </w:r>
    </w:p>
    <w:p w14:paraId="6794A49D"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11.2. Tellijal on õigus leping ennetähtaegselt lõpetada, kui</w:t>
      </w:r>
    </w:p>
    <w:p w14:paraId="4C7C0043"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11.2.1. Töövõtja rikub lepinguga võetud kohustusi või eirab kehtivaid normatiivakte; </w:t>
      </w:r>
    </w:p>
    <w:p w14:paraId="4C22F364"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11.2.2. Tööde kokkulepitud käigus esineb mahajäämus, mille tulemusena jääb osa kokkulepitud töödest tegemata ja/või kannatab tööde kvaliteet. </w:t>
      </w:r>
    </w:p>
    <w:p w14:paraId="73E01020"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11.3. Lepingu lõpetamisel Töövõtja süül (lepingu punktid 8.2 ja 8.3) tasub Töövõtja Tellijale leppetrahvi 10% lepingu lõpetamise momendil tegemata tööde hinnangulisest maksumusest.</w:t>
      </w:r>
    </w:p>
    <w:p w14:paraId="75D7A2CB"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11.4. Töövõtjal on õigus leping ennetähtaegselt lõpetada, kui Tellija rikub lepinguga võetud kohustusi vastuvõetud tööde eest tasumisel.</w:t>
      </w:r>
    </w:p>
    <w:p w14:paraId="6C8D39A8"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11.5. Lepingu ennetähtaegsel lõpetamisel Tellija süül on Tellija kohustatud tasuma Töövõtjale faktiliselt teostatud Tööde eest. </w:t>
      </w:r>
    </w:p>
    <w:p w14:paraId="00E9E23D" w14:textId="77777777" w:rsidR="00170C2E" w:rsidRDefault="00170C2E">
      <w:pPr>
        <w:tabs>
          <w:tab w:val="left" w:pos="4320"/>
        </w:tabs>
        <w:spacing w:line="240" w:lineRule="exact"/>
        <w:jc w:val="both"/>
        <w:rPr>
          <w:rFonts w:ascii="Times New Roman" w:hAnsi="Times New Roman" w:cs="Times New Roman"/>
          <w:sz w:val="24"/>
          <w:szCs w:val="24"/>
        </w:rPr>
      </w:pPr>
    </w:p>
    <w:p w14:paraId="2798E98C" w14:textId="77777777" w:rsidR="00170C2E" w:rsidRDefault="00317532">
      <w:pPr>
        <w:tabs>
          <w:tab w:val="left" w:pos="4320"/>
        </w:tabs>
        <w:spacing w:line="240" w:lineRule="exact"/>
        <w:jc w:val="both"/>
        <w:rPr>
          <w:rFonts w:ascii="Times New Roman" w:hAnsi="Times New Roman" w:cs="Times New Roman"/>
          <w:b/>
          <w:sz w:val="24"/>
          <w:szCs w:val="24"/>
        </w:rPr>
      </w:pPr>
      <w:r>
        <w:rPr>
          <w:rFonts w:ascii="Times New Roman" w:hAnsi="Times New Roman" w:cs="Times New Roman"/>
          <w:b/>
          <w:sz w:val="24"/>
          <w:szCs w:val="24"/>
        </w:rPr>
        <w:t>12. Lahkarvamuste lahendamine.</w:t>
      </w:r>
    </w:p>
    <w:p w14:paraId="304459DB" w14:textId="77777777" w:rsidR="00170C2E" w:rsidRDefault="00170C2E">
      <w:pPr>
        <w:tabs>
          <w:tab w:val="left" w:pos="4320"/>
        </w:tabs>
        <w:spacing w:line="240" w:lineRule="exact"/>
        <w:jc w:val="both"/>
        <w:rPr>
          <w:rFonts w:ascii="Times New Roman" w:hAnsi="Times New Roman" w:cs="Times New Roman"/>
          <w:b/>
          <w:sz w:val="24"/>
          <w:szCs w:val="24"/>
        </w:rPr>
      </w:pPr>
    </w:p>
    <w:p w14:paraId="4937FC2A"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12.1. Lahkarvamused lahendatakse Poolte kokkuleppel. Kui Pooled ei jõua kokkuleppele, kuuluvad lahkarvamused lahendamisele Tartu Maakohtus.</w:t>
      </w:r>
    </w:p>
    <w:p w14:paraId="03D1B20A"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12.2. Kõik käesoleva Lepingu täitmisega või Lepingust tulenevate vaidlustega seotud teated, nõusolekud, kooskõlastused ja muud tahteavaldused (edaspidi tahteavaldus), millega ei kalduta kõrvale käesoleva Lepingu tingimustest, loetakse kooskõlas käesoleva lepinguga esitatuks, kui need tahteavaldused on antud teisele Poolele üle kirjalikult allkirja vastu, või edastatud kirja või E-kirja teel.</w:t>
      </w:r>
    </w:p>
    <w:p w14:paraId="1EA7CC1A" w14:textId="77777777" w:rsidR="00170C2E" w:rsidRDefault="00170C2E">
      <w:pPr>
        <w:tabs>
          <w:tab w:val="left" w:pos="4320"/>
        </w:tabs>
        <w:spacing w:line="240" w:lineRule="exact"/>
        <w:jc w:val="both"/>
        <w:rPr>
          <w:rFonts w:ascii="Times New Roman" w:hAnsi="Times New Roman" w:cs="Times New Roman"/>
          <w:sz w:val="24"/>
          <w:szCs w:val="24"/>
        </w:rPr>
      </w:pPr>
    </w:p>
    <w:p w14:paraId="264DCA34"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Leping on koostatud kahes võrdset juriidilist jõudu omavas eksemplaris, millest üks jääb Tellijale ja teine Töövõtjale. </w:t>
      </w:r>
    </w:p>
    <w:p w14:paraId="1152EEAE" w14:textId="77777777" w:rsidR="00170C2E" w:rsidRDefault="00170C2E">
      <w:pPr>
        <w:tabs>
          <w:tab w:val="left" w:pos="4320"/>
        </w:tabs>
        <w:spacing w:line="240" w:lineRule="exact"/>
        <w:jc w:val="both"/>
        <w:rPr>
          <w:rFonts w:ascii="Times New Roman" w:hAnsi="Times New Roman" w:cs="Times New Roman"/>
          <w:sz w:val="24"/>
          <w:szCs w:val="24"/>
        </w:rPr>
      </w:pPr>
    </w:p>
    <w:p w14:paraId="359B4F1F" w14:textId="77777777" w:rsidR="00170C2E" w:rsidRDefault="00170C2E">
      <w:pPr>
        <w:pStyle w:val="Taandegakehatekst"/>
        <w:jc w:val="both"/>
        <w:rPr>
          <w:sz w:val="24"/>
          <w:szCs w:val="24"/>
          <w:lang w:val="et-EE"/>
        </w:rPr>
      </w:pPr>
    </w:p>
    <w:p w14:paraId="22371DCC" w14:textId="77777777" w:rsidR="00170C2E" w:rsidRDefault="00170C2E">
      <w:pPr>
        <w:pStyle w:val="Taandegakehatekst"/>
        <w:jc w:val="both"/>
        <w:rPr>
          <w:sz w:val="24"/>
          <w:szCs w:val="24"/>
          <w:lang w:val="et-EE"/>
        </w:rPr>
      </w:pPr>
    </w:p>
    <w:p w14:paraId="377EE42A" w14:textId="77777777" w:rsidR="00170C2E" w:rsidRDefault="00317532">
      <w:pPr>
        <w:spacing w:line="240" w:lineRule="exact"/>
        <w:ind w:left="1418" w:hanging="1418"/>
        <w:jc w:val="both"/>
        <w:rPr>
          <w:rFonts w:ascii="Times New Roman" w:hAnsi="Times New Roman" w:cs="Times New Roman"/>
          <w:b/>
          <w:sz w:val="24"/>
          <w:szCs w:val="24"/>
        </w:rPr>
      </w:pPr>
      <w:r>
        <w:rPr>
          <w:rFonts w:ascii="Times New Roman" w:hAnsi="Times New Roman" w:cs="Times New Roman"/>
          <w:b/>
          <w:sz w:val="24"/>
          <w:szCs w:val="24"/>
        </w:rPr>
        <w:t>Tellija: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Töövõtja:</w:t>
      </w:r>
    </w:p>
    <w:p w14:paraId="1A03FCEC" w14:textId="77777777" w:rsidR="00170C2E" w:rsidRDefault="00170C2E">
      <w:pPr>
        <w:spacing w:line="240" w:lineRule="exact"/>
        <w:ind w:left="1418" w:hanging="1418"/>
        <w:jc w:val="both"/>
        <w:rPr>
          <w:rFonts w:ascii="Times New Roman" w:hAnsi="Times New Roman" w:cs="Times New Roman"/>
          <w:b/>
          <w:sz w:val="24"/>
          <w:szCs w:val="24"/>
        </w:rPr>
      </w:pPr>
    </w:p>
    <w:p w14:paraId="260A9F29" w14:textId="77777777" w:rsidR="00170C2E" w:rsidRDefault="00170C2E">
      <w:pPr>
        <w:tabs>
          <w:tab w:val="left" w:pos="4320"/>
        </w:tabs>
        <w:jc w:val="both"/>
        <w:rPr>
          <w:rFonts w:ascii="Times New Roman" w:hAnsi="Times New Roman" w:cs="Times New Roman"/>
          <w:sz w:val="24"/>
          <w:szCs w:val="24"/>
        </w:rPr>
      </w:pPr>
    </w:p>
    <w:p w14:paraId="0088AEEE" w14:textId="77777777" w:rsidR="00170C2E" w:rsidRDefault="00317532">
      <w:pPr>
        <w:tabs>
          <w:tab w:val="left" w:pos="4320"/>
        </w:tabs>
        <w:spacing w:line="240" w:lineRule="exact"/>
        <w:jc w:val="both"/>
        <w:rPr>
          <w:rFonts w:ascii="Times New Roman" w:hAnsi="Times New Roman" w:cs="Times New Roman"/>
          <w:i/>
          <w:sz w:val="24"/>
          <w:szCs w:val="24"/>
        </w:rPr>
      </w:pPr>
      <w:r>
        <w:rPr>
          <w:rFonts w:ascii="Times New Roman" w:hAnsi="Times New Roman" w:cs="Times New Roman"/>
          <w:i/>
          <w:sz w:val="24"/>
          <w:szCs w:val="24"/>
        </w:rPr>
        <w:t xml:space="preserve"> /allkirjastatud digitaalselt/ </w:t>
      </w:r>
      <w:r>
        <w:rPr>
          <w:rFonts w:ascii="Times New Roman" w:hAnsi="Times New Roman" w:cs="Times New Roman"/>
          <w:i/>
          <w:sz w:val="24"/>
          <w:szCs w:val="24"/>
        </w:rPr>
        <w:tab/>
      </w:r>
      <w:r>
        <w:rPr>
          <w:rFonts w:ascii="Times New Roman" w:hAnsi="Times New Roman" w:cs="Times New Roman"/>
          <w:i/>
          <w:sz w:val="24"/>
          <w:szCs w:val="24"/>
        </w:rPr>
        <w:tab/>
        <w:t>/allkirjastatud digitaalselt/</w:t>
      </w:r>
    </w:p>
    <w:p w14:paraId="16AB9B6F"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Avo </w:t>
      </w:r>
      <w:proofErr w:type="spellStart"/>
      <w:r>
        <w:rPr>
          <w:rFonts w:ascii="Times New Roman" w:hAnsi="Times New Roman" w:cs="Times New Roman"/>
          <w:sz w:val="24"/>
          <w:szCs w:val="24"/>
        </w:rPr>
        <w:t>Kirsbaum</w:t>
      </w:r>
      <w:proofErr w:type="spellEnd"/>
      <w:r>
        <w:rPr>
          <w:rFonts w:ascii="Times New Roman" w:hAnsi="Times New Roman" w:cs="Times New Roman"/>
          <w:sz w:val="24"/>
          <w:szCs w:val="24"/>
        </w:rPr>
        <w:tab/>
      </w:r>
      <w:r>
        <w:rPr>
          <w:rFonts w:ascii="Times New Roman" w:hAnsi="Times New Roman" w:cs="Times New Roman"/>
          <w:sz w:val="24"/>
          <w:szCs w:val="24"/>
        </w:rPr>
        <w:tab/>
        <w:t>……………………….</w:t>
      </w:r>
    </w:p>
    <w:p w14:paraId="5076A2ED" w14:textId="77777777" w:rsidR="00170C2E" w:rsidRDefault="00317532">
      <w:pPr>
        <w:tabs>
          <w:tab w:val="left" w:pos="4320"/>
        </w:tabs>
        <w:spacing w:line="240" w:lineRule="exact"/>
        <w:jc w:val="both"/>
        <w:rPr>
          <w:rFonts w:ascii="Times New Roman" w:hAnsi="Times New Roman" w:cs="Times New Roman"/>
          <w:sz w:val="24"/>
          <w:szCs w:val="24"/>
        </w:rPr>
      </w:pPr>
      <w:r>
        <w:rPr>
          <w:rFonts w:ascii="Times New Roman" w:hAnsi="Times New Roman" w:cs="Times New Roman"/>
          <w:sz w:val="24"/>
          <w:szCs w:val="24"/>
        </w:rPr>
        <w:t>vallavanem</w:t>
      </w:r>
      <w:r>
        <w:rPr>
          <w:rFonts w:ascii="Times New Roman" w:hAnsi="Times New Roman" w:cs="Times New Roman"/>
          <w:sz w:val="24"/>
          <w:szCs w:val="24"/>
        </w:rPr>
        <w:tab/>
      </w:r>
      <w:r>
        <w:rPr>
          <w:rFonts w:ascii="Times New Roman" w:hAnsi="Times New Roman" w:cs="Times New Roman"/>
          <w:sz w:val="24"/>
          <w:szCs w:val="24"/>
        </w:rPr>
        <w:tab/>
        <w:t>……………………….</w:t>
      </w:r>
    </w:p>
    <w:p w14:paraId="72554CE0" w14:textId="77777777" w:rsidR="00170C2E" w:rsidRDefault="00317532">
      <w:pPr>
        <w:rPr>
          <w:rFonts w:ascii="Times New Roman" w:hAnsi="Times New Roman" w:cs="Times New Roman"/>
          <w:sz w:val="24"/>
          <w:szCs w:val="24"/>
        </w:rPr>
      </w:pPr>
      <w:r>
        <w:br w:type="page"/>
      </w:r>
    </w:p>
    <w:p w14:paraId="0D64240F" w14:textId="77777777" w:rsidR="00170C2E" w:rsidRDefault="00170C2E">
      <w:pPr>
        <w:rPr>
          <w:rFonts w:ascii="Times New Roman" w:hAnsi="Times New Roman" w:cs="Times New Roman"/>
          <w:b/>
          <w:bCs/>
          <w:sz w:val="24"/>
          <w:szCs w:val="24"/>
        </w:rPr>
      </w:pPr>
    </w:p>
    <w:p w14:paraId="55C805E0" w14:textId="77777777" w:rsidR="00170C2E" w:rsidRDefault="00170C2E">
      <w:pPr>
        <w:rPr>
          <w:rFonts w:ascii="Times New Roman" w:hAnsi="Times New Roman" w:cs="Times New Roman"/>
          <w:sz w:val="24"/>
          <w:szCs w:val="24"/>
        </w:rPr>
      </w:pPr>
    </w:p>
    <w:sectPr w:rsidR="00170C2E">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20CB"/>
    <w:multiLevelType w:val="multilevel"/>
    <w:tmpl w:val="98C66F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A01344"/>
    <w:multiLevelType w:val="multilevel"/>
    <w:tmpl w:val="A8CE997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24D36E71"/>
    <w:multiLevelType w:val="multilevel"/>
    <w:tmpl w:val="8062B54C"/>
    <w:lvl w:ilvl="0">
      <w:start w:val="1"/>
      <w:numFmt w:val="decimal"/>
      <w:lvlText w:val="%1."/>
      <w:lvlJc w:val="left"/>
      <w:pPr>
        <w:tabs>
          <w:tab w:val="num" w:pos="360"/>
        </w:tabs>
        <w:ind w:left="360" w:hanging="360"/>
      </w:pPr>
    </w:lvl>
    <w:lvl w:ilvl="1">
      <w:start w:val="1"/>
      <w:numFmt w:val="decimal"/>
      <w:lvlText w:val="%1.%2."/>
      <w:lvlJc w:val="left"/>
      <w:pPr>
        <w:tabs>
          <w:tab w:val="num" w:pos="960"/>
        </w:tabs>
        <w:ind w:left="960" w:hanging="60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25C35BD8"/>
    <w:multiLevelType w:val="multilevel"/>
    <w:tmpl w:val="57B41CF0"/>
    <w:lvl w:ilvl="0">
      <w:start w:val="1"/>
      <w:numFmt w:val="decimal"/>
      <w:lvlText w:val="%1."/>
      <w:lvlJc w:val="left"/>
      <w:pPr>
        <w:tabs>
          <w:tab w:val="num" w:pos="360"/>
        </w:tabs>
        <w:ind w:left="360" w:hanging="360"/>
      </w:pPr>
    </w:lvl>
    <w:lvl w:ilvl="1">
      <w:start w:val="1"/>
      <w:numFmt w:val="decimal"/>
      <w:lvlText w:val="%1.%2."/>
      <w:lvlJc w:val="left"/>
      <w:pPr>
        <w:tabs>
          <w:tab w:val="num" w:pos="960"/>
        </w:tabs>
        <w:ind w:left="960" w:hanging="60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863251178">
    <w:abstractNumId w:val="1"/>
  </w:num>
  <w:num w:numId="2" w16cid:durableId="1109935763">
    <w:abstractNumId w:val="2"/>
  </w:num>
  <w:num w:numId="3" w16cid:durableId="572666389">
    <w:abstractNumId w:val="3"/>
  </w:num>
  <w:num w:numId="4" w16cid:durableId="1763137693">
    <w:abstractNumId w:val="0"/>
  </w:num>
  <w:num w:numId="5" w16cid:durableId="819464160">
    <w:abstractNumId w:val="3"/>
    <w:lvlOverride w:ilvl="0">
      <w:startOverride w:val="1"/>
    </w:lvlOverride>
  </w:num>
  <w:num w:numId="6" w16cid:durableId="1594127135">
    <w:abstractNumId w:val="3"/>
  </w:num>
  <w:num w:numId="7" w16cid:durableId="76247517">
    <w:abstractNumId w:val="3"/>
  </w:num>
  <w:num w:numId="8" w16cid:durableId="440301855">
    <w:abstractNumId w:val="3"/>
  </w:num>
  <w:num w:numId="9" w16cid:durableId="388116885">
    <w:abstractNumId w:val="3"/>
  </w:num>
  <w:num w:numId="10" w16cid:durableId="1349872809">
    <w:abstractNumId w:val="3"/>
  </w:num>
  <w:num w:numId="11" w16cid:durableId="2072848901">
    <w:abstractNumId w:val="3"/>
  </w:num>
  <w:num w:numId="12" w16cid:durableId="1826357951">
    <w:abstractNumId w:val="3"/>
  </w:num>
  <w:num w:numId="13" w16cid:durableId="966735130">
    <w:abstractNumId w:val="3"/>
  </w:num>
  <w:num w:numId="14" w16cid:durableId="1735279663">
    <w:abstractNumId w:val="3"/>
  </w:num>
  <w:num w:numId="15" w16cid:durableId="993528223">
    <w:abstractNumId w:val="3"/>
  </w:num>
  <w:num w:numId="16" w16cid:durableId="979263437">
    <w:abstractNumId w:val="3"/>
  </w:num>
  <w:num w:numId="17" w16cid:durableId="1680278931">
    <w:abstractNumId w:val="3"/>
  </w:num>
  <w:num w:numId="18" w16cid:durableId="39324846">
    <w:abstractNumId w:val="3"/>
  </w:num>
  <w:num w:numId="19" w16cid:durableId="483162510">
    <w:abstractNumId w:val="3"/>
  </w:num>
  <w:num w:numId="20" w16cid:durableId="1873028266">
    <w:abstractNumId w:val="3"/>
  </w:num>
  <w:num w:numId="21" w16cid:durableId="986203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E"/>
    <w:rsid w:val="00170C2E"/>
    <w:rsid w:val="00317532"/>
    <w:rsid w:val="00990FB4"/>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2377"/>
  <w15:docId w15:val="{EFFA1677-3D56-4F55-AF90-1B60EB12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32AD2"/>
    <w:pPr>
      <w:spacing w:after="160" w:line="259" w:lineRule="auto"/>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TaandegakehatekstMrk">
    <w:name w:val="Taandega kehatekst Märk"/>
    <w:basedOn w:val="Liguvaikefont"/>
    <w:link w:val="Taandegakehatekst"/>
    <w:qFormat/>
    <w:rsid w:val="00732AD2"/>
    <w:rPr>
      <w:rFonts w:ascii="Times New Roman" w:eastAsia="Times New Roman" w:hAnsi="Times New Roman" w:cs="Times New Roman"/>
      <w:sz w:val="20"/>
      <w:szCs w:val="20"/>
      <w:lang w:val="en-GB"/>
    </w:rPr>
  </w:style>
  <w:style w:type="character" w:styleId="Hperlink">
    <w:name w:val="Hyperlink"/>
    <w:rPr>
      <w:color w:val="000080"/>
      <w:u w:val="single"/>
      <w:lang/>
    </w:rPr>
  </w:style>
  <w:style w:type="paragraph" w:styleId="Pealkiri">
    <w:name w:val="Title"/>
    <w:basedOn w:val="Normaallaad"/>
    <w:next w:val="Kehatekst"/>
    <w:qFormat/>
    <w:pPr>
      <w:keepNext/>
      <w:spacing w:before="240" w:after="120"/>
    </w:pPr>
    <w:rPr>
      <w:rFonts w:ascii="Liberation Sans" w:eastAsia="Microsoft YaHei" w:hAnsi="Liberation Sans" w:cs="Lucida Sans"/>
      <w:sz w:val="28"/>
      <w:szCs w:val="28"/>
    </w:rPr>
  </w:style>
  <w:style w:type="paragraph" w:styleId="Kehatekst">
    <w:name w:val="Body Text"/>
    <w:basedOn w:val="Normaallaad"/>
    <w:pPr>
      <w:spacing w:after="140" w:line="276" w:lineRule="auto"/>
    </w:pPr>
  </w:style>
  <w:style w:type="paragraph" w:styleId="Loend">
    <w:name w:val="List"/>
    <w:basedOn w:val="Kehatekst"/>
    <w:rPr>
      <w:rFonts w:cs="Lucida Sans"/>
    </w:rPr>
  </w:style>
  <w:style w:type="paragraph" w:styleId="Pealdis">
    <w:name w:val="caption"/>
    <w:basedOn w:val="Normaallaad"/>
    <w:qFormat/>
    <w:pPr>
      <w:suppressLineNumbers/>
      <w:spacing w:before="120" w:after="120"/>
    </w:pPr>
    <w:rPr>
      <w:rFonts w:cs="Lucida Sans"/>
      <w:i/>
      <w:iCs/>
      <w:sz w:val="24"/>
      <w:szCs w:val="24"/>
    </w:rPr>
  </w:style>
  <w:style w:type="paragraph" w:customStyle="1" w:styleId="Register">
    <w:name w:val="Register"/>
    <w:basedOn w:val="Normaallaad"/>
    <w:qFormat/>
    <w:pPr>
      <w:suppressLineNumbers/>
    </w:pPr>
    <w:rPr>
      <w:rFonts w:cs="Lucida Sans"/>
    </w:rPr>
  </w:style>
  <w:style w:type="paragraph" w:styleId="Taandegakehatekst">
    <w:name w:val="Body Text Indent"/>
    <w:basedOn w:val="Normaallaad"/>
    <w:link w:val="TaandegakehatekstMrk"/>
    <w:rsid w:val="00732AD2"/>
    <w:pPr>
      <w:spacing w:after="0" w:line="240" w:lineRule="exact"/>
      <w:ind w:left="1418" w:hanging="1418"/>
    </w:pPr>
    <w:rPr>
      <w:rFonts w:ascii="Times New Roman" w:eastAsia="Times New Roman" w:hAnsi="Times New Roman" w:cs="Times New Roman"/>
      <w:sz w:val="20"/>
      <w:szCs w:val="20"/>
      <w:lang w:val="en-GB"/>
    </w:rPr>
  </w:style>
  <w:style w:type="paragraph" w:styleId="Loendilik">
    <w:name w:val="List Paragraph"/>
    <w:basedOn w:val="Normaallaad"/>
    <w:uiPriority w:val="34"/>
    <w:qFormat/>
    <w:rsid w:val="00732AD2"/>
    <w:pPr>
      <w:spacing w:after="0" w:line="240" w:lineRule="auto"/>
      <w:ind w:left="720"/>
      <w:contextualSpacing/>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in@antsl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883</Words>
  <Characters>5127</Characters>
  <Application>Microsoft Office Word</Application>
  <DocSecurity>0</DocSecurity>
  <Lines>42</Lines>
  <Paragraphs>11</Paragraphs>
  <ScaleCrop>false</ScaleCrop>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Toomas Klein</dc:creator>
  <dc:description/>
  <cp:lastModifiedBy>Rain Ruusa</cp:lastModifiedBy>
  <cp:revision>2</cp:revision>
  <dcterms:created xsi:type="dcterms:W3CDTF">2025-03-05T09:10:00Z</dcterms:created>
  <dcterms:modified xsi:type="dcterms:W3CDTF">2025-03-05T09:10:00Z</dcterms:modified>
  <dc:language>et-EE</dc:language>
</cp:coreProperties>
</file>